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B110" w14:textId="77777777" w:rsidR="0029077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Sylfaen" w:hAnsi="Sylfaen" w:cs="Sylfaen"/>
          <w:bCs/>
          <w:sz w:val="22"/>
          <w:szCs w:val="22"/>
          <w:lang w:val="es-ES" w:eastAsia="en-US"/>
        </w:rPr>
      </w:pPr>
      <w:proofErr w:type="spellStart"/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სამცხე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>-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ჯავახეთის</w:t>
      </w:r>
      <w:proofErr w:type="spellEnd"/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სახელმწიფო</w:t>
      </w:r>
      <w:proofErr w:type="spellEnd"/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უნივერსიტეტის</w:t>
      </w:r>
      <w:proofErr w:type="spellEnd"/>
    </w:p>
    <w:p w14:paraId="2BAE7114" w14:textId="77777777" w:rsidR="00290772" w:rsidRPr="007C31FF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rPr>
          <w:rFonts w:ascii="Sylfaen" w:hAnsi="Sylfaen" w:cs="Sylfaen"/>
          <w:bCs/>
          <w:sz w:val="22"/>
          <w:szCs w:val="22"/>
          <w:lang w:val="ka-GE" w:eastAsia="en-US"/>
        </w:rPr>
      </w:pPr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                                                                                       რექტორს, ქალბატონ მაკა ბერიძეს</w:t>
      </w:r>
    </w:p>
    <w:p w14:paraId="5E34E3EE" w14:textId="77777777" w:rsidR="00290772" w:rsidRPr="00CF171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14:paraId="2E190F3B" w14:textId="79EF673F" w:rsidR="00290772" w:rsidRPr="00CD5609" w:rsidRDefault="00290772" w:rsidP="00290772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 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        </w:t>
      </w:r>
      <w:proofErr w:type="spellStart"/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კონკურსანტი</w:t>
      </w:r>
      <w:proofErr w:type="spellEnd"/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</w:p>
    <w:p w14:paraId="126A283F" w14:textId="593E3471" w:rsidR="00290772" w:rsidRPr="0029077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Sylfaen" w:hAnsi="Sylfaen"/>
          <w:lang w:val="ka-GE"/>
        </w:rPr>
      </w:pPr>
      <w:r w:rsidRPr="00D71C7E">
        <w:rPr>
          <w:rFonts w:ascii="AcadNusx" w:hAnsi="AcadNusx"/>
          <w:lang w:val="es-ES"/>
        </w:rPr>
        <w:t xml:space="preserve"> </w:t>
      </w:r>
      <w:r>
        <w:rPr>
          <w:rFonts w:ascii="AcadNusx" w:hAnsi="AcadNusx"/>
          <w:lang w:val="es-ES"/>
        </w:rPr>
        <w:t xml:space="preserve">                     </w:t>
      </w:r>
      <w:r>
        <w:rPr>
          <w:rFonts w:ascii="Sylfaen" w:hAnsi="Sylfaen"/>
          <w:lang w:val="ka-GE"/>
        </w:rPr>
        <w:t xml:space="preserve">      </w:t>
      </w:r>
      <w:r>
        <w:rPr>
          <w:rFonts w:ascii="AcadNusx" w:hAnsi="AcadNusx"/>
          <w:lang w:val="es-ES"/>
        </w:rPr>
        <w:t xml:space="preserve">         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es-ES"/>
        </w:rPr>
        <w:t xml:space="preserve"> </w:t>
      </w:r>
      <w:r>
        <w:rPr>
          <w:rFonts w:ascii="Sylfaen" w:hAnsi="Sylfaen"/>
          <w:lang w:val="ka-GE"/>
        </w:rPr>
        <w:t>მცხ</w:t>
      </w:r>
      <w:r>
        <w:rPr>
          <w:rFonts w:ascii="Sylfaen" w:hAnsi="Sylfaen"/>
          <w:lang w:val="ka-GE"/>
        </w:rPr>
        <w:t xml:space="preserve">. </w:t>
      </w:r>
    </w:p>
    <w:p w14:paraId="0D96BC40" w14:textId="77777777" w:rsidR="0029077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Sylfaen" w:hAnsi="Sylfaen" w:cs="Sylfaen"/>
          <w:bCs/>
          <w:sz w:val="22"/>
          <w:szCs w:val="22"/>
          <w:lang w:val="es-ES" w:eastAsia="en-US"/>
        </w:rPr>
      </w:pPr>
    </w:p>
    <w:p w14:paraId="6AC0A20A" w14:textId="77777777" w:rsidR="0029077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Sylfaen" w:hAnsi="Sylfaen" w:cs="Sylfaen"/>
          <w:bCs/>
          <w:sz w:val="22"/>
          <w:szCs w:val="22"/>
          <w:lang w:val="es-ES" w:eastAsia="en-US"/>
        </w:rPr>
      </w:pP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გ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ა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ნ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ც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ხ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ა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დ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ე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ბ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ა</w:t>
      </w:r>
    </w:p>
    <w:p w14:paraId="7B153BB6" w14:textId="77777777" w:rsidR="00290772" w:rsidRPr="00CF171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14:paraId="31B88F1E" w14:textId="77777777" w:rsidR="0029077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წარმატებით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გავიარე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ერთიანი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სამაგისტრო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გამოცდა</w:t>
      </w:r>
      <w:proofErr w:type="spellEnd"/>
      <w:r w:rsidRPr="0050260A">
        <w:rPr>
          <w:rFonts w:ascii="AcadNusx" w:hAnsi="AcadNusx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               წელს</w:t>
      </w:r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. </w:t>
      </w:r>
    </w:p>
    <w:p w14:paraId="7F496B9B" w14:textId="28BBFCC1" w:rsidR="0029077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მსურს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სწავლა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განვაგრძო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სამცხე</w:t>
      </w:r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>-</w:t>
      </w:r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ჯავახეთის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სახელმწიფო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უნივერსიტეტში</w:t>
      </w:r>
      <w:proofErr w:type="spellEnd"/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    </w:t>
      </w:r>
      <w:bookmarkStart w:id="0" w:name="_GoBack"/>
      <w:bookmarkEnd w:id="0"/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                                                 </w:t>
      </w:r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</w:p>
    <w:p w14:paraId="78A0AC66" w14:textId="00943030" w:rsidR="00290772" w:rsidRPr="0050260A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                                                                                      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სამაგისტრო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პროგრამაზე</w:t>
      </w:r>
      <w:proofErr w:type="spellEnd"/>
      <w:r w:rsidRPr="0050260A">
        <w:rPr>
          <w:rFonts w:ascii="AcadNusx" w:hAnsi="AcadNusx"/>
          <w:sz w:val="22"/>
          <w:szCs w:val="22"/>
          <w:lang w:val="es-ES"/>
        </w:rPr>
        <w:t>.</w:t>
      </w:r>
    </w:p>
    <w:p w14:paraId="4702CBDA" w14:textId="77777777" w:rsidR="00290772" w:rsidRPr="0050260A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Sylfaen" w:hAnsi="Sylfaen" w:cs="Sylfaen"/>
          <w:bCs/>
          <w:sz w:val="22"/>
          <w:szCs w:val="22"/>
          <w:lang w:val="es-ES" w:eastAsia="en-US"/>
        </w:rPr>
        <w:t xml:space="preserve">       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გთხოვთ</w:t>
      </w:r>
      <w:proofErr w:type="spellEnd"/>
      <w:r>
        <w:rPr>
          <w:rFonts w:ascii="Sylfaen" w:hAnsi="Sylfaen" w:cs="Sylfaen"/>
          <w:bCs/>
          <w:sz w:val="22"/>
          <w:szCs w:val="22"/>
          <w:lang w:val="es-ES" w:eastAsia="en-US"/>
        </w:rPr>
        <w:t>,</w:t>
      </w:r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დამრთოთ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ნება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მონაწილეობა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მივიღო</w:t>
      </w:r>
      <w:proofErr w:type="spellEnd"/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მაგისტრატურაში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ჩასარიცხ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კონკურსში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>.</w:t>
      </w:r>
    </w:p>
    <w:p w14:paraId="51533B58" w14:textId="77777777" w:rsidR="00290772" w:rsidRPr="00CF171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</w:t>
      </w:r>
    </w:p>
    <w:p w14:paraId="01186DF3" w14:textId="77777777" w:rsidR="0029077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                          </w:t>
      </w:r>
    </w:p>
    <w:p w14:paraId="213EA1A0" w14:textId="77777777" w:rsidR="0029077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Sylfaen" w:hAnsi="Sylfaen" w:cs="Sylfaen"/>
          <w:bCs/>
          <w:sz w:val="22"/>
          <w:szCs w:val="22"/>
          <w:lang w:val="es-ES" w:eastAsia="en-US"/>
        </w:rPr>
      </w:pP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                             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კონკურსანტი</w:t>
      </w:r>
      <w:proofErr w:type="spellEnd"/>
    </w:p>
    <w:p w14:paraId="7ACB4041" w14:textId="77777777" w:rsidR="00290772" w:rsidRPr="00CF171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14:paraId="626CEDBE" w14:textId="77777777" w:rsidR="00290772" w:rsidRPr="00CF171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14:paraId="07E97874" w14:textId="5A90B246" w:rsidR="00290772" w:rsidRPr="00CF171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</w:t>
      </w:r>
      <w:r>
        <w:rPr>
          <w:rFonts w:ascii="AcadNusx" w:hAnsi="AcadNusx"/>
          <w:sz w:val="22"/>
          <w:szCs w:val="22"/>
        </w:rPr>
        <w:fldChar w:fldCharType="begin"/>
      </w:r>
      <w:r w:rsidRPr="00F80DBA">
        <w:rPr>
          <w:rFonts w:ascii="AcadNusx" w:hAnsi="AcadNusx"/>
          <w:sz w:val="22"/>
          <w:szCs w:val="22"/>
          <w:lang w:val="es-ES"/>
        </w:rPr>
        <w:instrText xml:space="preserve"> MERGEFIELD Sevsebis_TariRi </w:instrText>
      </w:r>
      <w:r>
        <w:rPr>
          <w:rFonts w:ascii="AcadNusx" w:hAnsi="AcadNusx"/>
          <w:sz w:val="22"/>
          <w:szCs w:val="22"/>
        </w:rPr>
        <w:fldChar w:fldCharType="separate"/>
      </w:r>
      <w:r>
        <w:rPr>
          <w:rFonts w:ascii="Sylfaen" w:hAnsi="Sylfaen"/>
          <w:noProof/>
          <w:sz w:val="22"/>
          <w:szCs w:val="22"/>
          <w:lang w:val="ka-GE"/>
        </w:rPr>
        <w:t>თარიღი</w:t>
      </w:r>
      <w:r>
        <w:rPr>
          <w:rFonts w:ascii="AcadNusx" w:hAnsi="AcadNusx"/>
          <w:sz w:val="22"/>
          <w:szCs w:val="22"/>
        </w:rPr>
        <w:fldChar w:fldCharType="end"/>
      </w:r>
    </w:p>
    <w:p w14:paraId="22BEB93B" w14:textId="328D5353" w:rsidR="00290772" w:rsidRPr="0029077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AcadMtavr"/>
          <w:bCs/>
          <w:sz w:val="22"/>
          <w:szCs w:val="22"/>
          <w:lang w:val="ka-GE" w:eastAsia="en-US"/>
        </w:rPr>
      </w:pP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პ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>/</w:t>
      </w:r>
      <w:proofErr w:type="gramStart"/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ნ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-</w:t>
      </w:r>
      <w:proofErr w:type="gramEnd"/>
      <w:r>
        <w:rPr>
          <w:rFonts w:ascii="Sylfaen" w:hAnsi="Sylfaen" w:cs="AcadMtavr"/>
          <w:bCs/>
          <w:sz w:val="22"/>
          <w:szCs w:val="22"/>
          <w:lang w:val="ka-GE" w:eastAsia="en-US"/>
        </w:rPr>
        <w:t xml:space="preserve"> </w:t>
      </w:r>
    </w:p>
    <w:p w14:paraId="09D4E407" w14:textId="72C25E55" w:rsidR="0029077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proofErr w:type="spellStart"/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ტელ</w:t>
      </w:r>
      <w:proofErr w:type="spellEnd"/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.: </w:t>
      </w:r>
    </w:p>
    <w:p w14:paraId="473CA0FB" w14:textId="25A9D226" w:rsidR="00290772" w:rsidRDefault="00290772" w:rsidP="00290772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proofErr w:type="spellStart"/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ქულა</w:t>
      </w:r>
      <w:proofErr w:type="spellEnd"/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-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</w:t>
      </w:r>
    </w:p>
    <w:p w14:paraId="40617A39" w14:textId="77777777" w:rsidR="007B13FF" w:rsidRDefault="007B13FF"/>
    <w:sectPr w:rsidR="007B13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B8"/>
    <w:rsid w:val="00290772"/>
    <w:rsid w:val="007B13FF"/>
    <w:rsid w:val="009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04E3"/>
  <w15:chartTrackingRefBased/>
  <w15:docId w15:val="{F3ADC179-F999-4D12-8C75-FC5B2EF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2021-08-30T14:50:00Z</dcterms:created>
  <dcterms:modified xsi:type="dcterms:W3CDTF">2021-08-30T14:54:00Z</dcterms:modified>
</cp:coreProperties>
</file>